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56"/>
        <w:tblW w:w="9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83"/>
        <w:gridCol w:w="3283"/>
        <w:gridCol w:w="3283"/>
      </w:tblGrid>
      <w:tr w:rsidR="009E08FE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FD454A">
              <w:rPr>
                <w:rFonts w:ascii="Calibri" w:eastAsia="Times New Roman" w:hAnsi="Calibri" w:cs="Arial"/>
                <w:b/>
                <w:bCs/>
                <w:color w:val="0070C0"/>
                <w:kern w:val="24"/>
                <w:sz w:val="32"/>
                <w:szCs w:val="32"/>
              </w:rPr>
              <w:t>Characteristics of a Middle Age Exemplum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FD454A">
              <w:rPr>
                <w:rFonts w:ascii="Arial" w:eastAsia="Times New Roman" w:hAnsi="Arial" w:cs="Arial"/>
                <w:sz w:val="32"/>
                <w:szCs w:val="32"/>
              </w:rPr>
              <w:t>Good job! The characteristic is provide</w:t>
            </w:r>
            <w:bookmarkStart w:id="0" w:name="_GoBack"/>
            <w:bookmarkEnd w:id="0"/>
            <w:r w:rsidRPr="00FD454A">
              <w:rPr>
                <w:rFonts w:ascii="Arial" w:eastAsia="Times New Roman" w:hAnsi="Arial" w:cs="Arial"/>
                <w:sz w:val="32"/>
                <w:szCs w:val="32"/>
              </w:rPr>
              <w:t>d in the poem.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FD454A">
              <w:rPr>
                <w:rFonts w:ascii="Arial" w:eastAsia="Times New Roman" w:hAnsi="Arial" w:cs="Arial"/>
                <w:sz w:val="32"/>
                <w:szCs w:val="32"/>
              </w:rPr>
              <w:t>The characteristic isn’t detected in the poem.</w:t>
            </w:r>
          </w:p>
        </w:tc>
      </w:tr>
      <w:tr w:rsidR="009E08FE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  <w:t>Good or Evil characters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9E08FE" w:rsidRP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(10 points)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5-0 </w:t>
            </w: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points)</w:t>
            </w:r>
          </w:p>
        </w:tc>
      </w:tr>
      <w:tr w:rsidR="009E08FE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  <w:t>Framework follows plot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9E08FE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(10 points)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-0</w:t>
            </w: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points)</w:t>
            </w:r>
          </w:p>
        </w:tc>
      </w:tr>
      <w:tr w:rsidR="009E08FE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  <w:t>Allegory or Symbol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9E08FE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(10 points)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-0</w:t>
            </w: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points)</w:t>
            </w:r>
          </w:p>
        </w:tc>
      </w:tr>
      <w:tr w:rsidR="009E08FE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Pr="00FD454A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  <w:t>A Moral or Lesson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9E08FE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(10 points)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8FE" w:rsidRDefault="009E08FE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-0</w:t>
            </w: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points)</w:t>
            </w:r>
          </w:p>
        </w:tc>
      </w:tr>
      <w:tr w:rsidR="00FD454A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454A" w:rsidRPr="00FD454A" w:rsidRDefault="00FD454A" w:rsidP="00FD454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  <w:t>Vocabulary or Word Choice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(10 points)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FD454A" w:rsidRPr="009E08FE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-0</w:t>
            </w:r>
            <w:r w:rsidRPr="00FD454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points)</w:t>
            </w:r>
          </w:p>
        </w:tc>
      </w:tr>
      <w:tr w:rsidR="00FD454A" w:rsidRPr="009E08FE" w:rsidTr="00FD454A">
        <w:trPr>
          <w:trHeight w:val="65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454A" w:rsidRPr="00FD454A" w:rsidRDefault="00FD454A" w:rsidP="00FD454A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8"/>
                <w:szCs w:val="28"/>
              </w:rPr>
              <w:t>Total:</w:t>
            </w:r>
          </w:p>
          <w:p w:rsidR="00FD454A" w:rsidRPr="00FD454A" w:rsidRDefault="00FD454A" w:rsidP="00FD454A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kern w:val="24"/>
                <w:sz w:val="28"/>
                <w:szCs w:val="28"/>
              </w:rPr>
            </w:pPr>
            <w:r w:rsidRPr="00FD454A"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8"/>
                <w:szCs w:val="28"/>
              </w:rPr>
              <w:t>____/50 Points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54A" w:rsidRDefault="00FD454A" w:rsidP="00FD454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7A3C69" w:rsidRPr="00FD454A" w:rsidRDefault="009E08FE" w:rsidP="00FD454A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FD454A">
        <w:rPr>
          <w:rFonts w:ascii="Arial Black" w:hAnsi="Arial Black"/>
          <w:i w:val="0"/>
          <w:sz w:val="32"/>
          <w:szCs w:val="32"/>
        </w:rPr>
        <w:t>2.06 Exemplum Rubric</w:t>
      </w:r>
    </w:p>
    <w:p w:rsidR="00FD454A" w:rsidRPr="00FD454A" w:rsidRDefault="00FD454A" w:rsidP="00FD454A"/>
    <w:sectPr w:rsidR="00FD454A" w:rsidRPr="00FD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FE"/>
    <w:rsid w:val="007A3C69"/>
    <w:rsid w:val="009E08FE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5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54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5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54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</cp:revision>
  <dcterms:created xsi:type="dcterms:W3CDTF">2013-07-18T17:08:00Z</dcterms:created>
  <dcterms:modified xsi:type="dcterms:W3CDTF">2013-12-06T16:47:00Z</dcterms:modified>
</cp:coreProperties>
</file>